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4" w:firstLine="708"/>
        <w:rPr>
          <w:rFonts w:ascii="Arial" w:hAnsi="Arial" w:cs="Arial"/>
          <w:color w:val="222222"/>
          <w:shd w:val="clear" w:color="auto" w:fill="FFFFFF"/>
        </w:rPr>
      </w:pPr>
      <w:r>
        <w:rPr>
          <w:rFonts w:ascii="SimSun" w:hAnsi="SimSun" w:eastAsia="SimSun" w:cs="SimSun"/>
          <w:b/>
          <w:bCs/>
          <w:sz w:val="36"/>
          <w:szCs w:val="36"/>
          <w:lang w:val="en-US" w:bidi="ar"/>
        </w:rPr>
        <w:drawing>
          <wp:inline distT="0" distB="0" distL="114300" distR="114300">
            <wp:extent cx="1565275" cy="970915"/>
            <wp:effectExtent l="0" t="0" r="15875" b="635"/>
            <wp:docPr id="3" name="Picture 3" descr="logo_v2.0-IPUB-EDI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_v2.0-IPUB-EDITA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                                   </w:t>
      </w:r>
      <w:r>
        <w:rPr>
          <w:rFonts w:ascii="Arial" w:hAnsi="Arial" w:cs="Arial"/>
          <w:color w:val="002060"/>
          <w:shd w:val="clear" w:color="auto" w:fill="FFFFFF"/>
        </w:rPr>
        <w:tab/>
      </w:r>
      <w:r>
        <w:rPr>
          <w:rFonts w:ascii="Arial" w:hAnsi="Arial" w:cs="Arial"/>
          <w:color w:val="002060"/>
          <w:shd w:val="clear" w:color="auto" w:fill="FFFFFF"/>
        </w:rPr>
        <w:t xml:space="preserve">  </w:t>
      </w:r>
      <w:r>
        <w:rPr>
          <w:rFonts w:hint="default" w:ascii="Arial" w:hAnsi="Arial" w:cs="Arial"/>
          <w:color w:val="002060"/>
          <w:shd w:val="clear" w:color="auto" w:fill="FFFFFF"/>
          <w:lang w:val="pt-PT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color w:val="002060"/>
          <w:shd w:val="clear" w:color="auto" w:fill="FFFFFF"/>
        </w:rPr>
        <w:t>OUVIDORIA DO IPUB</w:t>
      </w:r>
    </w:p>
    <w:p>
      <w:pPr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2060"/>
          <w:shd w:val="clear" w:color="auto" w:fill="FFFFFF"/>
        </w:rPr>
        <w:tab/>
      </w:r>
      <w:r>
        <w:rPr>
          <w:rFonts w:ascii="Arial" w:hAnsi="Arial" w:cs="Arial"/>
          <w:color w:val="002060"/>
          <w:shd w:val="clear" w:color="auto" w:fill="FFFFFF"/>
        </w:rPr>
        <w:tab/>
      </w:r>
      <w:r>
        <w:rPr>
          <w:rFonts w:ascii="Arial" w:hAnsi="Arial" w:cs="Arial"/>
          <w:color w:val="002060"/>
          <w:shd w:val="clear" w:color="auto" w:fill="FFFFFF"/>
        </w:rPr>
        <w:t xml:space="preserve"> INSTITUTO DE PSIQUIATRIA DA UFRJ</w:t>
      </w:r>
      <w:r>
        <w:rPr>
          <w:rFonts w:ascii="Arial" w:hAnsi="Arial" w:cs="Arial"/>
          <w:color w:val="002060"/>
        </w:rPr>
        <w:br w:type="textWrapping"/>
      </w:r>
    </w:p>
    <w:p>
      <w:pPr>
        <w:rPr>
          <w:rFonts w:ascii="Arial" w:hAnsi="Arial" w:cs="Arial"/>
          <w:color w:val="002060"/>
          <w:shd w:val="clear" w:color="auto" w:fill="FFFFFF"/>
        </w:rPr>
      </w:pPr>
    </w:p>
    <w:p>
      <w:pPr>
        <w:ind w:firstLine="2091" w:firstLineChars="950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NORMA INTERNA DA OUVIDORIA DO IPUB </w:t>
      </w:r>
    </w:p>
    <w:p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>
      <w:pPr>
        <w:jc w:val="center"/>
      </w:pPr>
      <w:r>
        <w:rPr>
          <w:rFonts w:ascii="Arial" w:hAnsi="Arial" w:cs="Arial"/>
          <w:color w:val="222222"/>
          <w:shd w:val="clear" w:color="auto" w:fill="FFFFFF"/>
        </w:rPr>
        <w:t xml:space="preserve">A Portaria nº _/2025 – Regulamenta o funcionamento da Ouvidoria do IPUB da 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UFRJ e dispõe sobre os fluxos de trabalho, a proteção ao denunciante e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os mecanismos de representação contra represálias.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 OUVIDORA DO IPUB, DA UNIVERSIDADE FEDERAL DO RIO DE JANEIRO, no uso das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atribuições que lhe confere a legislação vigente, e considerando: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        •       O disposto na Lei nº 13.608, de 10 de janeiro de 2018, que estabelece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mecanismos de proteção ao denunciante e disciplina o serviço 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recebimento de denúncias;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        •       A Portaria CGU nº 581, de 9 de março de 2021, que dispõe sobre a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proteção do denunciante de ilícitos e a apuração de represálias;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        •       As competências atribuídas à Ouvidoria do IPUB-UFRJ pela Lei nº 13.460, 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26 de junho de 2017, e pela Portaria nº 581/2021;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        •       A necessidade de formalizar fluxos de trabalho e assegurar proteção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integral ao denunciante;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RESOLVE: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b/>
          <w:bCs/>
          <w:color w:val="222222"/>
          <w:shd w:val="clear" w:color="auto" w:fill="FFFFFF"/>
        </w:rPr>
        <w:t>CAPÍTULO I – DISPOSIÇÕES GERAIS</w:t>
      </w:r>
      <w:r>
        <w:rPr>
          <w:rFonts w:ascii="Arial" w:hAnsi="Arial" w:cs="Arial"/>
          <w:b/>
          <w:bCs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1º Esta Portaria regulamenta o funcionamento da Ouvidoria do IPUB-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UFRJ, estabelece seus fluxos de trabalho e disciplina os mecanismos de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proteção ao denunciante e de prevenção e enfrentamento a represálias.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2º A Ouvidoria do IPUB, da UFRJ é a unidade responsável pelo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recebimento, análise, encaminhamento e monitoramento de manifestações,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em especial denúncias, reclamações, solicitações, sugestões e elogios,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assegurando o tratamento adequado e sigiloso, nos termos da legislação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aplicável.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b/>
          <w:bCs/>
          <w:color w:val="222222"/>
          <w:shd w:val="clear" w:color="auto" w:fill="FFFFFF"/>
        </w:rPr>
        <w:t>CAPÍTULO II – DOS FLUXOS DE TRABALHO</w:t>
      </w:r>
      <w:r>
        <w:rPr>
          <w:rFonts w:ascii="Arial" w:hAnsi="Arial" w:cs="Arial"/>
          <w:b/>
          <w:bCs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3º O trâmite das manifestações observará as seguintes etapas: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 – Recebimento: por meio eletrônico (Plataforma Fala.BR), presencial ou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por correspondência, com registro no sistema oficial.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II – Classificação: categorização da manifestação quanto à sua natureza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(denúncia, reclamação, solicitação, sugestão ou elogio).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III – Análise preliminar: verificação da clareza, da pertinência e da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suficiência de informações para tratamento.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IV – Encaminhamento: direcionamento ao setor/unidade competente para apuração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ou resposta.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V – Monitoramento: acompanhamento do prazo e da qualidade da resposta do setor ou da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unidade.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VI – Resposta ao manifestante: retorno formal, observando sigilo quando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aplicável.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VII – Arquivamento: registro da conclusão e guarda da documentação,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respeitando a legislação arquivística e de proteção de dados pessoais.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b/>
          <w:bCs/>
          <w:color w:val="222222"/>
          <w:shd w:val="clear" w:color="auto" w:fill="FFFFFF"/>
        </w:rPr>
        <w:t>CAPÍTULO III – DA PROTEÇÃO AO DENUNCIANTE</w:t>
      </w:r>
      <w:r>
        <w:rPr>
          <w:rFonts w:ascii="Arial" w:hAnsi="Arial" w:cs="Arial"/>
          <w:b/>
          <w:bCs/>
          <w:color w:val="222222"/>
        </w:rPr>
        <w:br w:type="textWrapping"/>
      </w:r>
      <w:r>
        <w:rPr>
          <w:rFonts w:ascii="Arial" w:hAnsi="Arial" w:cs="Arial"/>
          <w:b/>
          <w:bCs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4º Será assegurado ao denunciante: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 – Sigilo de identidade, sempre que solicitado ou quando necessário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para a sua segurança;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II – Proteção contra retaliações, nos termos da Lei nº 13.608/2018 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Portaria CGU nº 581/2021;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III – Possibilidade de denúncia anônima, observada a viabilidade 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apuração;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IV – Comunicação clara e tempestiva sobre o andamento e resultado da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apuração, quando não anônima.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b/>
          <w:bCs/>
          <w:color w:val="222222"/>
          <w:shd w:val="clear" w:color="auto" w:fill="FFFFFF"/>
        </w:rPr>
        <w:t>CAPÍTULO IV – DAS REPRESENTAÇÕES CONTRA REPRESÁLIAS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5º Considera-se represália qualquer ato ou omissão com potencial 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causar prejuízo ou intimidação a denunciante em razão de denúncia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apresentada.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6º O denunciante que entender ter sofrido represália poderá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apresentar representação à Ouvidoria do IPUb da UFRJ, que deverá: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 – Receber a representação, garantindo sigilo e segurança das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informações;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II – Avaliar a admissibilidade e, se for o caso, encaminhar à unidade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competente para apuração;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III – Monitorar a apuração até sua conclusão, comunicando o resultado ao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denunciante, quando identificado.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b/>
          <w:bCs/>
          <w:color w:val="222222"/>
          <w:shd w:val="clear" w:color="auto" w:fill="FFFFFF"/>
        </w:rPr>
        <w:t>CAPÍTULO V – DISPOSIÇÕES FINAIS</w:t>
      </w:r>
      <w:r>
        <w:rPr>
          <w:rFonts w:ascii="Arial" w:hAnsi="Arial" w:cs="Arial"/>
          <w:b/>
          <w:bCs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7º A Ouvidoria do IPUB manterá atualizado e publicado, em seu sítio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eletrônico, documento contendo: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 – Fluxograma do processo de tratamento das manifestações;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II – Canais de atendimento e orientações para o registro 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manifestações;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III – Procedimentos e prazos para apresentação e apuração de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representações contra represálias.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8º Os casos omissos serão resolvidos pela Ouvidoria do IPUB e pela direção do IPUB,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observada a legislação aplicável.</w:t>
      </w:r>
      <w:r>
        <w:rPr>
          <w:rFonts w:ascii="Arial" w:hAnsi="Arial" w:cs="Arial"/>
          <w:color w:val="222222"/>
        </w:rPr>
        <w:br w:type="textWrapping"/>
      </w:r>
      <w:r>
        <w:rPr>
          <w:rFonts w:ascii="Arial" w:hAnsi="Arial" w:cs="Arial"/>
          <w:color w:val="222222"/>
          <w:shd w:val="clear" w:color="auto" w:fill="FFFFFF"/>
        </w:rPr>
        <w:t>Art. 9º Esta Portaria entra em vigor na data de sua publicação.</w:t>
      </w:r>
      <w:r>
        <w:rPr>
          <w:rFonts w:ascii="Arial" w:hAnsi="Arial" w:cs="Arial"/>
          <w:color w:val="222222"/>
        </w:rPr>
        <w:br w:type="textWrapping"/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ptos">
    <w:altName w:val="Gubbi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Gubb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8B"/>
    <w:rsid w:val="00031AF0"/>
    <w:rsid w:val="00105A41"/>
    <w:rsid w:val="002407F4"/>
    <w:rsid w:val="002E707B"/>
    <w:rsid w:val="0067218B"/>
    <w:rsid w:val="00753461"/>
    <w:rsid w:val="0090577C"/>
    <w:rsid w:val="00A25AB2"/>
    <w:rsid w:val="00CF7E4F"/>
    <w:rsid w:val="00D6310C"/>
    <w:rsid w:val="00EC32FE"/>
    <w:rsid w:val="00FA315B"/>
    <w:rsid w:val="4CEE0162"/>
    <w:rsid w:val="7BDB8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ítulo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ção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itação Intensa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3478</Characters>
  <Lines>28</Lines>
  <Paragraphs>8</Paragraphs>
  <TotalTime>22</TotalTime>
  <ScaleCrop>false</ScaleCrop>
  <LinksUpToDate>false</LinksUpToDate>
  <CharactersWithSpaces>4114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2025-08-12T07:51:00Z</dcterms:created>
  <dc:creator>Edna Galvao de Oliveira</dc:creator>
  <cp:lastModifiedBy>ouvidoria</cp:lastModifiedBy>
  <dcterms:modified xsi:type="dcterms:W3CDTF">2025-08-13T07:43:02Z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